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FCD" w:rsidRPr="00464FCD" w:rsidRDefault="00464FCD" w:rsidP="00464FCD">
      <w:pPr>
        <w:keepNext/>
        <w:tabs>
          <w:tab w:val="left" w:pos="510"/>
          <w:tab w:val="right" w:pos="851"/>
        </w:tabs>
        <w:spacing w:after="0" w:line="240" w:lineRule="auto"/>
        <w:ind w:left="60"/>
        <w:jc w:val="center"/>
        <w:outlineLvl w:val="0"/>
        <w:rPr>
          <w:rFonts w:ascii="Arial" w:eastAsia="Times New Roman" w:hAnsi="Arial" w:cs="Times New Roman"/>
          <w:b/>
          <w:szCs w:val="24"/>
        </w:rPr>
      </w:pPr>
      <w:r w:rsidRPr="00464FCD">
        <w:rPr>
          <w:rFonts w:ascii="Arial" w:eastAsia="Times New Roman" w:hAnsi="Arial" w:cs="Times New Roman"/>
          <w:b/>
          <w:szCs w:val="24"/>
        </w:rPr>
        <w:t>RULE</w:t>
      </w:r>
      <w:r w:rsidRPr="00464FCD">
        <w:rPr>
          <w:rFonts w:ascii="Arial" w:eastAsia="Times New Roman" w:hAnsi="Arial" w:cs="Times New Roman"/>
          <w:b/>
          <w:szCs w:val="24"/>
        </w:rPr>
        <w:tab/>
        <w:t xml:space="preserve"> 28-</w:t>
      </w:r>
    </w:p>
    <w:p w:rsidR="00464FCD" w:rsidRPr="00464FCD" w:rsidRDefault="00464FCD" w:rsidP="00464FCD">
      <w:pPr>
        <w:tabs>
          <w:tab w:val="left" w:pos="510"/>
          <w:tab w:val="right" w:pos="851"/>
        </w:tabs>
        <w:spacing w:after="0" w:line="240" w:lineRule="auto"/>
        <w:ind w:left="60"/>
        <w:jc w:val="center"/>
        <w:rPr>
          <w:rFonts w:ascii="Arial" w:eastAsia="Times New Roman" w:hAnsi="Arial" w:cs="Times New Roman"/>
          <w:b/>
          <w:szCs w:val="24"/>
          <w:u w:val="single"/>
        </w:rPr>
      </w:pPr>
      <w:r w:rsidRPr="00464FCD">
        <w:rPr>
          <w:rFonts w:ascii="Arial" w:eastAsia="Times New Roman" w:hAnsi="Arial" w:cs="Times New Roman"/>
          <w:b/>
          <w:szCs w:val="24"/>
          <w:u w:val="single"/>
        </w:rPr>
        <w:t>MILEAGE REGULATIONS</w:t>
      </w:r>
    </w:p>
    <w:p w:rsidR="00464FCD" w:rsidRPr="00464FCD" w:rsidRDefault="00464FCD" w:rsidP="00464FCD">
      <w:pPr>
        <w:tabs>
          <w:tab w:val="right" w:pos="1856"/>
        </w:tabs>
        <w:spacing w:after="0" w:line="240" w:lineRule="auto"/>
        <w:rPr>
          <w:rFonts w:ascii="Arial" w:eastAsia="Times New Roman" w:hAnsi="Arial" w:cs="Times New Roman"/>
          <w:szCs w:val="24"/>
        </w:rPr>
      </w:pPr>
    </w:p>
    <w:p w:rsidR="00464FCD" w:rsidRPr="00464FCD" w:rsidRDefault="00464FCD" w:rsidP="00464FCD">
      <w:pPr>
        <w:tabs>
          <w:tab w:val="left" w:pos="915"/>
        </w:tabs>
        <w:spacing w:after="0" w:line="240" w:lineRule="auto"/>
        <w:rPr>
          <w:rFonts w:ascii="Arial" w:eastAsia="Times New Roman" w:hAnsi="Arial" w:cs="Times New Roman"/>
          <w:szCs w:val="24"/>
        </w:rPr>
      </w:pPr>
      <w:r w:rsidRPr="00464FCD">
        <w:rPr>
          <w:rFonts w:ascii="Arial" w:eastAsia="Times New Roman" w:hAnsi="Arial" w:cs="Times New Roman"/>
          <w:b/>
          <w:szCs w:val="24"/>
        </w:rPr>
        <w:t>(a)</w:t>
      </w:r>
      <w:r w:rsidRPr="00464FCD">
        <w:rPr>
          <w:rFonts w:ascii="Arial" w:eastAsia="Times New Roman" w:hAnsi="Arial" w:cs="Times New Roman"/>
          <w:szCs w:val="24"/>
          <w:u w:val="single"/>
        </w:rPr>
        <w:t>Adjusting Pool Crews</w:t>
      </w:r>
      <w:r w:rsidRPr="00464FCD">
        <w:rPr>
          <w:rFonts w:ascii="Arial" w:eastAsia="Times New Roman" w:hAnsi="Arial" w:cs="Times New Roman"/>
          <w:szCs w:val="24"/>
        </w:rPr>
        <w:t>: When traffic becomes so light that reasonable wages (the equivalent of 4200 miles) cannot be made, the number of crews will be reduced (beginning with the youngest as represented by the conductor) until those left in the service can make reasonable wages. When traffic is such that crews average the equivalent of 4400 miles, the number of crews will be increased.</w:t>
      </w:r>
    </w:p>
    <w:p w:rsidR="00464FCD" w:rsidRPr="00464FCD" w:rsidRDefault="00464FCD" w:rsidP="00464FCD">
      <w:pPr>
        <w:tabs>
          <w:tab w:val="left" w:pos="915"/>
        </w:tabs>
        <w:spacing w:after="0" w:line="240" w:lineRule="auto"/>
        <w:rPr>
          <w:rFonts w:ascii="Arial" w:eastAsia="Times New Roman" w:hAnsi="Arial" w:cs="Times New Roman"/>
          <w:szCs w:val="24"/>
        </w:rPr>
      </w:pPr>
    </w:p>
    <w:p w:rsidR="00464FCD" w:rsidRPr="00464FCD" w:rsidRDefault="00464FCD" w:rsidP="00464FCD">
      <w:pPr>
        <w:spacing w:after="0" w:line="240" w:lineRule="auto"/>
        <w:rPr>
          <w:rFonts w:ascii="Arial" w:eastAsia="Times New Roman" w:hAnsi="Arial" w:cs="Times New Roman"/>
          <w:szCs w:val="24"/>
        </w:rPr>
      </w:pPr>
      <w:r w:rsidRPr="00464FCD">
        <w:rPr>
          <w:rFonts w:ascii="Arial" w:eastAsia="Times New Roman" w:hAnsi="Arial" w:cs="Times New Roman"/>
          <w:b/>
          <w:szCs w:val="24"/>
        </w:rPr>
        <w:t>(1)</w:t>
      </w:r>
      <w:r w:rsidRPr="00464FCD">
        <w:rPr>
          <w:rFonts w:ascii="Arial" w:eastAsia="Times New Roman" w:hAnsi="Arial" w:cs="Times New Roman"/>
          <w:szCs w:val="24"/>
        </w:rPr>
        <w:t xml:space="preserve"> </w:t>
      </w:r>
      <w:r w:rsidRPr="00464FCD">
        <w:rPr>
          <w:rFonts w:ascii="Arial" w:eastAsia="Times New Roman" w:hAnsi="Arial" w:cs="Times New Roman"/>
          <w:szCs w:val="24"/>
          <w:u w:val="single"/>
        </w:rPr>
        <w:t xml:space="preserve">Not a Guarantee: </w:t>
      </w:r>
      <w:r w:rsidRPr="00464FCD">
        <w:rPr>
          <w:rFonts w:ascii="Arial" w:eastAsia="Times New Roman" w:hAnsi="Arial" w:cs="Times New Roman"/>
          <w:szCs w:val="24"/>
        </w:rPr>
        <w:t>Nothing in this rule shall be construed as guarantee nor shall it be applied in such manner as to force the Company to have less crews in service than is necessary to handle the business.</w:t>
      </w:r>
    </w:p>
    <w:p w:rsidR="00464FCD" w:rsidRPr="00464FCD" w:rsidRDefault="00464FCD" w:rsidP="00464FCD">
      <w:pPr>
        <w:spacing w:after="0" w:line="240" w:lineRule="auto"/>
        <w:rPr>
          <w:rFonts w:ascii="Arial" w:eastAsia="Times New Roman" w:hAnsi="Arial" w:cs="Times New Roman"/>
          <w:szCs w:val="24"/>
        </w:rPr>
      </w:pPr>
    </w:p>
    <w:p w:rsidR="00464FCD" w:rsidRPr="00464FCD" w:rsidRDefault="00464FCD" w:rsidP="00464FCD">
      <w:pPr>
        <w:spacing w:after="0" w:line="240" w:lineRule="auto"/>
        <w:rPr>
          <w:rFonts w:ascii="Arial" w:eastAsia="Times New Roman" w:hAnsi="Arial" w:cs="Times New Roman"/>
          <w:szCs w:val="24"/>
        </w:rPr>
      </w:pPr>
      <w:r w:rsidRPr="00464FCD">
        <w:rPr>
          <w:rFonts w:ascii="Arial" w:eastAsia="Times New Roman" w:hAnsi="Arial" w:cs="Times New Roman"/>
          <w:b/>
          <w:szCs w:val="24"/>
        </w:rPr>
        <w:t>(2)</w:t>
      </w:r>
      <w:r w:rsidRPr="00464FCD">
        <w:rPr>
          <w:rFonts w:ascii="Arial" w:eastAsia="Times New Roman" w:hAnsi="Arial" w:cs="Times New Roman"/>
          <w:szCs w:val="24"/>
        </w:rPr>
        <w:t xml:space="preserve"> </w:t>
      </w:r>
      <w:r w:rsidRPr="00464FCD">
        <w:rPr>
          <w:rFonts w:ascii="Arial" w:eastAsia="Times New Roman" w:hAnsi="Arial" w:cs="Times New Roman"/>
          <w:szCs w:val="24"/>
          <w:u w:val="single"/>
        </w:rPr>
        <w:t xml:space="preserve">Mileage Check For Local Committees: </w:t>
      </w:r>
      <w:r w:rsidRPr="00464FCD">
        <w:rPr>
          <w:rFonts w:ascii="Arial" w:eastAsia="Times New Roman" w:hAnsi="Arial" w:cs="Times New Roman"/>
          <w:szCs w:val="24"/>
        </w:rPr>
        <w:t>This rule will work automatically in reducing crews when it can be done without detriment to the service. Joint requests of Local Committees, UTU</w:t>
      </w:r>
      <w:r w:rsidRPr="00464FCD">
        <w:rPr>
          <w:rFonts w:ascii="Arial" w:eastAsia="Times New Roman" w:hAnsi="Arial" w:cs="Times New Roman"/>
          <w:szCs w:val="24"/>
        </w:rPr>
        <w:noBreakHyphen/>
        <w:t>C and UTU</w:t>
      </w:r>
      <w:r w:rsidRPr="00464FCD">
        <w:rPr>
          <w:rFonts w:ascii="Arial" w:eastAsia="Times New Roman" w:hAnsi="Arial" w:cs="Times New Roman"/>
          <w:szCs w:val="24"/>
        </w:rPr>
        <w:noBreakHyphen/>
        <w:t xml:space="preserve">T will be given consideration in reducing and increasing number </w:t>
      </w:r>
    </w:p>
    <w:p w:rsidR="00464FCD" w:rsidRPr="00464FCD" w:rsidRDefault="00464FCD" w:rsidP="00464FCD">
      <w:pPr>
        <w:spacing w:after="0" w:line="240" w:lineRule="auto"/>
        <w:rPr>
          <w:rFonts w:ascii="Arial" w:eastAsia="Times New Roman" w:hAnsi="Arial" w:cs="Times New Roman"/>
          <w:szCs w:val="24"/>
        </w:rPr>
      </w:pPr>
      <w:r w:rsidRPr="00464FCD">
        <w:rPr>
          <w:rFonts w:ascii="Arial" w:eastAsia="Times New Roman" w:hAnsi="Arial" w:cs="Times New Roman"/>
          <w:szCs w:val="24"/>
        </w:rPr>
        <w:t>of crews. It is understood check of mileage will be given for any payroll period requested by Local Committees.</w:t>
      </w:r>
    </w:p>
    <w:p w:rsidR="00464FCD" w:rsidRPr="00464FCD" w:rsidRDefault="00464FCD" w:rsidP="00464FCD">
      <w:pPr>
        <w:spacing w:after="0" w:line="240" w:lineRule="auto"/>
        <w:rPr>
          <w:rFonts w:ascii="Arial" w:eastAsia="Times New Roman" w:hAnsi="Arial" w:cs="Times New Roman"/>
          <w:szCs w:val="24"/>
        </w:rPr>
      </w:pPr>
    </w:p>
    <w:p w:rsidR="00464FCD" w:rsidRPr="00464FCD" w:rsidRDefault="00464FCD" w:rsidP="00464FCD">
      <w:pPr>
        <w:tabs>
          <w:tab w:val="right" w:pos="2316"/>
        </w:tabs>
        <w:spacing w:after="0" w:line="240" w:lineRule="auto"/>
        <w:jc w:val="center"/>
        <w:rPr>
          <w:rFonts w:ascii="Arial" w:eastAsia="Times New Roman" w:hAnsi="Arial" w:cs="Times New Roman"/>
          <w:b/>
          <w:szCs w:val="24"/>
          <w:u w:val="single"/>
        </w:rPr>
      </w:pPr>
      <w:r w:rsidRPr="00464FCD">
        <w:rPr>
          <w:rFonts w:ascii="Arial" w:eastAsia="Times New Roman" w:hAnsi="Arial" w:cs="Times New Roman"/>
          <w:b/>
          <w:szCs w:val="24"/>
          <w:u w:val="single"/>
        </w:rPr>
        <w:t>CONDUCTORS' EXTRA BOARDS</w:t>
      </w:r>
    </w:p>
    <w:p w:rsidR="00464FCD" w:rsidRPr="00464FCD" w:rsidRDefault="00464FCD" w:rsidP="00464FCD">
      <w:pPr>
        <w:tabs>
          <w:tab w:val="right" w:pos="2316"/>
        </w:tabs>
        <w:spacing w:after="0" w:line="240" w:lineRule="auto"/>
        <w:rPr>
          <w:rFonts w:ascii="Arial" w:eastAsia="Times New Roman" w:hAnsi="Arial" w:cs="Times New Roman"/>
          <w:szCs w:val="24"/>
        </w:rPr>
      </w:pPr>
    </w:p>
    <w:p w:rsidR="00464FCD" w:rsidRPr="00464FCD" w:rsidRDefault="00464FCD" w:rsidP="00464FCD">
      <w:pPr>
        <w:spacing w:after="0" w:line="240" w:lineRule="auto"/>
        <w:rPr>
          <w:rFonts w:ascii="Arial" w:eastAsia="Times New Roman" w:hAnsi="Arial" w:cs="Times New Roman"/>
          <w:szCs w:val="24"/>
        </w:rPr>
      </w:pPr>
      <w:r w:rsidRPr="00464FCD">
        <w:rPr>
          <w:rFonts w:ascii="Arial" w:eastAsia="Times New Roman" w:hAnsi="Arial" w:cs="Times New Roman"/>
          <w:b/>
          <w:szCs w:val="24"/>
        </w:rPr>
        <w:t>(b)</w:t>
      </w:r>
      <w:r w:rsidRPr="00464FCD">
        <w:rPr>
          <w:rFonts w:ascii="Arial" w:eastAsia="Times New Roman" w:hAnsi="Arial" w:cs="Times New Roman"/>
          <w:szCs w:val="24"/>
        </w:rPr>
        <w:t xml:space="preserve"> The number of conductors to be assigned to extra boards and all questions relating to increasing or decreasing the number of conductors on such boards, shall be determined by the Local Chairman and the Superintendent on basis that there is justification for increasing an extra board when men assigned thereon average more than the equivalent of 3900 freight miles per month, and that there is justification for reducing the number of men on such boards when conductors assigned thereon average less than the equivalent of 3400 freight miles per month.</w:t>
      </w:r>
    </w:p>
    <w:p w:rsidR="00903817" w:rsidRPr="00464FCD" w:rsidRDefault="00464FCD" w:rsidP="00464FCD"/>
    <w:sectPr w:rsidR="00903817" w:rsidRPr="00464FCD"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C10EE1"/>
    <w:rsid w:val="00086792"/>
    <w:rsid w:val="001574BD"/>
    <w:rsid w:val="00413C26"/>
    <w:rsid w:val="004314C7"/>
    <w:rsid w:val="00436344"/>
    <w:rsid w:val="00464FCD"/>
    <w:rsid w:val="004E66E8"/>
    <w:rsid w:val="0057094D"/>
    <w:rsid w:val="00593C9F"/>
    <w:rsid w:val="00614F7A"/>
    <w:rsid w:val="008C21F1"/>
    <w:rsid w:val="00B51E98"/>
    <w:rsid w:val="00C10EE1"/>
    <w:rsid w:val="00C97FB1"/>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2014-09-03T17:22:00Z</dcterms:created>
  <dcterms:modified xsi:type="dcterms:W3CDTF">2014-09-03T17:22:00Z</dcterms:modified>
</cp:coreProperties>
</file>