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ITEM 32</w:t>
      </w:r>
      <w:r w:rsidRPr="00E73D05">
        <w:rPr>
          <w:color w:val="000000"/>
          <w:u w:val="single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E-013-22-45-CRY E-013-23-80-CRY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May 4, 1973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E. G. Becker, General Chairman,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Brotherhood of Locomotive Engineers,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Omaha, Nebraska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R. J. Green, General Chairman,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United Transportation Union (E),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Omaha, Nebraska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V. K. </w:t>
      </w:r>
      <w:proofErr w:type="spell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Tatman</w:t>
      </w:r>
      <w:proofErr w:type="spell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, General Chairman,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United Transportation Union (C),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Omaha, Nebraska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J. R. Dennis, General Chairman,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United Transportation Union (T),</w:t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Omaha, Nebraska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Gentlemen: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This refers to the following Section 6 notices which were discussed in conference on March 8, 1973: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(1)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UTU(T) Notice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dated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June 1,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1970 for a to read: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"The last engine on a shift and/or the last engine in a yard can only be abolished and yard work transferred to road crews as set out under the provisions of Section 1 of Article V of the June 25, 1964 Agreement."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(2) BLE Notice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dated July 13, 1970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for a rule to read:</w:t>
      </w:r>
      <w:r w:rsidRPr="00E73D05">
        <w:rPr>
          <w:color w:val="000000"/>
        </w:rPr>
        <w:br/>
      </w:r>
      <w:r w:rsidRPr="00E73D05">
        <w:rPr>
          <w:color w:val="000000"/>
        </w:rPr>
        <w:br/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"The last switch engine on a shift and/or the last switch engine in a yard can only be abolished and yard switching transferred to road crews after a check has been made according to the provisions of Section 1 of Article V of the National Agreement dated June 25, 1964."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(3) UTU(C) Notice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dated August 4, 1970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for a rule to read: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to provide that Article V of the June 25 1964 National Agreement be cancelled in its entirety and substitute </w:t>
      </w:r>
      <w:proofErr w:type="spell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therefor</w:t>
      </w:r>
      <w:proofErr w:type="spell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the Rules and their interpretations that were in effect prior to June 25, 1964 which were cancelled or changed by such Article V of the June 25, 1964 Agreement."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(4) 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UTU(</w:t>
      </w:r>
      <w:proofErr w:type="gram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T)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Notice dated August 4, 1970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for a rule: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"* * * to provide that Article V of the June 25 1964 National Agreement be cancelled in its entirety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(5) BLE Notice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dated August 10,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1970 for a rule: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color w:val="000000"/>
        </w:rPr>
        <w:t>IV-</w:t>
      </w:r>
      <w:proofErr w:type="gramStart"/>
      <w:r w:rsidRPr="00E73D05">
        <w:rPr>
          <w:color w:val="000000"/>
        </w:rPr>
        <w:t>,-</w:t>
      </w:r>
      <w:proofErr w:type="gramEnd"/>
      <w:r w:rsidRPr="00E73D05">
        <w:rPr>
          <w:color w:val="000000"/>
        </w:rPr>
        <w:t xml:space="preserve"> **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* to provide that Article V of the June 25 , 1964 National Agreement be cancelled in its entirety * * *."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(6) 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UTU(</w:t>
      </w:r>
      <w:proofErr w:type="gram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E) Notice dated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August 11, 1970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for a rule on Union Pacific:</w:t>
      </w:r>
    </w:p>
    <w:p w:rsidR="00E73D05" w:rsidRPr="00E73D05" w:rsidRDefault="00E73D05" w:rsidP="00E73D05">
      <w:pPr>
        <w:pStyle w:val="NormalWeb"/>
        <w:spacing w:after="240" w:afterAutospacing="0"/>
        <w:rPr>
          <w:color w:val="000000"/>
        </w:rPr>
      </w:pPr>
      <w:proofErr w:type="gramStart"/>
      <w:r w:rsidRPr="00E73D05">
        <w:rPr>
          <w:color w:val="000000"/>
        </w:rPr>
        <w:lastRenderedPageBreak/>
        <w:t>will</w:t>
      </w:r>
      <w:proofErr w:type="gramEnd"/>
      <w:r w:rsidRPr="00E73D05">
        <w:rPr>
          <w:color w:val="000000"/>
        </w:rPr>
        <w:t xml:space="preserve"> provide that Article V of the June 25. 1964 National Agreement be cancelled in its entirety * * *."</w:t>
      </w:r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(7) 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UTU(</w:t>
      </w:r>
      <w:proofErr w:type="gram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E)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Notice dated August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11, 1970 for a</w:t>
      </w:r>
      <w:r>
        <w:rPr>
          <w:color w:val="000000"/>
        </w:rPr>
        <w:t xml:space="preserve"> 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rule on St. Joseph Terminal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Railroad:</w:t>
      </w:r>
      <w:r>
        <w:rPr>
          <w:color w:val="000000"/>
        </w:rPr>
        <w:t xml:space="preserve"> 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will provide that Article V of the June 25, 1964 National Agreement be cancelled in its entirety * * *."</w:t>
      </w:r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IT IS AGREED:</w:t>
      </w:r>
    </w:p>
    <w:p w:rsidR="00E73D05" w:rsidRPr="00E73D05" w:rsidRDefault="00E73D05" w:rsidP="00E73D05">
      <w:pPr>
        <w:pStyle w:val="NormalWeb"/>
        <w:spacing w:after="240" w:afterAutospacing="0"/>
        <w:rPr>
          <w:color w:val="000000"/>
        </w:rPr>
      </w:pPr>
      <w:r w:rsidRPr="00E73D05">
        <w:rPr>
          <w:color w:val="000000"/>
        </w:rPr>
        <w:t xml:space="preserve">(A) At points where yard crew or yard crews are employed, road crews performing switching service during the second 12-hour period as defined in Article V, Section 5, of the National Agreement dated June 25, 1964 will be compensated </w:t>
      </w:r>
      <w:proofErr w:type="spellStart"/>
      <w:r w:rsidRPr="00E73D05">
        <w:rPr>
          <w:color w:val="000000"/>
        </w:rPr>
        <w:t>therefor</w:t>
      </w:r>
      <w:proofErr w:type="spellEnd"/>
      <w:r w:rsidRPr="00E73D05">
        <w:rPr>
          <w:color w:val="000000"/>
        </w:rPr>
        <w:t xml:space="preserve"> on the minute basis with a minimum allowance of one hour at the pro rata daily yard rate,</w:t>
      </w:r>
      <w:r>
        <w:rPr>
          <w:color w:val="000000"/>
        </w:rPr>
        <w:t xml:space="preserve"> 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provided such switching service would require penalty payment if performed -during the first 12 hour period.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(B) All claims involving switching during the second 12-hour period are withdrawn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(C) This completely disposes of the seven Section 6 Notices tabulated above.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Yours truly,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/s/ J. H. Kenny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ACCEPTED:</w:t>
      </w:r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/s/ E.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G.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Becker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General Chairman, </w:t>
      </w:r>
      <w:proofErr w:type="spell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BofLE</w:t>
      </w:r>
      <w:proofErr w:type="spellEnd"/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/s/ R.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J. Green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General Chairman, 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UTU(</w:t>
      </w:r>
      <w:proofErr w:type="gram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E)</w:t>
      </w:r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/s/ V. K. </w:t>
      </w:r>
      <w:proofErr w:type="spell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Tatman</w:t>
      </w:r>
      <w:proofErr w:type="spellEnd"/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General Chairman, UTU(C)</w:t>
      </w:r>
    </w:p>
    <w:p w:rsidR="00E73D05" w:rsidRPr="00E73D05" w:rsidRDefault="00E73D05" w:rsidP="00E73D05">
      <w:pPr>
        <w:pStyle w:val="NormalWeb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/s/ J.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R.</w:t>
      </w:r>
      <w:r w:rsidRPr="00E73D05">
        <w:rPr>
          <w:rStyle w:val="apple-converted-space"/>
          <w:color w:val="000000"/>
        </w:rPr>
        <w:t> </w:t>
      </w: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  <w:u w:val="single"/>
        </w:rPr>
        <w:t>Dennis</w:t>
      </w:r>
    </w:p>
    <w:p w:rsidR="00E73D05" w:rsidRPr="00E73D05" w:rsidRDefault="00E73D05" w:rsidP="00E73D05">
      <w:pPr>
        <w:pStyle w:val="NormalWeb"/>
        <w:spacing w:after="270" w:afterAutospacing="0"/>
        <w:rPr>
          <w:color w:val="000000"/>
        </w:rPr>
      </w:pPr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General Chairman, </w:t>
      </w:r>
      <w:proofErr w:type="gramStart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UTU(</w:t>
      </w:r>
      <w:proofErr w:type="gramEnd"/>
      <w:r w:rsidRPr="00E73D05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T)</w:t>
      </w:r>
    </w:p>
    <w:p w:rsidR="00612814" w:rsidRPr="00E73D05" w:rsidRDefault="00612814" w:rsidP="00E73D05">
      <w:pPr>
        <w:rPr>
          <w:rFonts w:ascii="Times New Roman" w:hAnsi="Times New Roman" w:cs="Times New Roman"/>
          <w:sz w:val="24"/>
          <w:szCs w:val="24"/>
        </w:rPr>
      </w:pPr>
    </w:p>
    <w:sectPr w:rsidR="00612814" w:rsidRPr="00E73D0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D99"/>
    <w:rsid w:val="002F0F43"/>
    <w:rsid w:val="003043FD"/>
    <w:rsid w:val="003054D0"/>
    <w:rsid w:val="00306458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849"/>
    <w:rsid w:val="00A858F8"/>
    <w:rsid w:val="00AB57ED"/>
    <w:rsid w:val="00AB7744"/>
    <w:rsid w:val="00AB7F32"/>
    <w:rsid w:val="00AE3688"/>
    <w:rsid w:val="00AF2C47"/>
    <w:rsid w:val="00B0211A"/>
    <w:rsid w:val="00B065CC"/>
    <w:rsid w:val="00B11EA4"/>
    <w:rsid w:val="00B26178"/>
    <w:rsid w:val="00B31A2D"/>
    <w:rsid w:val="00B64943"/>
    <w:rsid w:val="00B74E63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579D2-1FF8-43FC-89AA-1DBA1857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2014-09-11T14:42:00Z</dcterms:created>
  <dcterms:modified xsi:type="dcterms:W3CDTF">2014-09-11T14:42:00Z</dcterms:modified>
</cp:coreProperties>
</file>