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u w:val="single"/>
        </w:rPr>
        <w:t xml:space="preserve">ITEM </w:t>
      </w:r>
      <w:r w:rsidRPr="00CE2B6E">
        <w:rPr>
          <w:rFonts w:ascii="Times New Roman" w:eastAsia="Times New Roman" w:hAnsi="Times New Roman" w:cs="Times New Roman"/>
          <w:color w:val="000000"/>
          <w:sz w:val="24"/>
          <w:szCs w:val="24"/>
          <w:u w:val="single"/>
        </w:rPr>
        <w:noBreakHyphen/>
        <w:t xml:space="preserve"> 41(p)</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jc w:val="center"/>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MODIFICATION OF RULE 41, CURRENT UTU(C</w:t>
      </w:r>
      <w:proofErr w:type="gramStart"/>
      <w:r w:rsidRPr="00CE2B6E">
        <w:rPr>
          <w:rFonts w:ascii="Times New Roman" w:eastAsia="Times New Roman" w:hAnsi="Times New Roman" w:cs="Times New Roman"/>
          <w:color w:val="000000"/>
          <w:sz w:val="24"/>
          <w:szCs w:val="24"/>
        </w:rPr>
        <w:t>)&amp;</w:t>
      </w:r>
      <w:proofErr w:type="gramEnd"/>
      <w:r w:rsidRPr="00CE2B6E">
        <w:rPr>
          <w:rFonts w:ascii="Times New Roman" w:eastAsia="Times New Roman" w:hAnsi="Times New Roman" w:cs="Times New Roman"/>
          <w:color w:val="000000"/>
          <w:sz w:val="24"/>
          <w:szCs w:val="24"/>
        </w:rPr>
        <w:t>(T) SCHEDULE</w:t>
      </w:r>
    </w:p>
    <w:p w:rsidR="00CE2B6E" w:rsidRPr="00CE2B6E" w:rsidRDefault="00CE2B6E" w:rsidP="00CE2B6E">
      <w:pPr>
        <w:spacing w:after="0" w:line="240" w:lineRule="auto"/>
        <w:jc w:val="center"/>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SEVENTH SENIORITY DISTRICT</w:t>
      </w:r>
    </w:p>
    <w:p w:rsidR="00CE2B6E" w:rsidRPr="00CE2B6E" w:rsidRDefault="00CE2B6E" w:rsidP="00CE2B6E">
      <w:pPr>
        <w:spacing w:after="0" w:line="240" w:lineRule="auto"/>
        <w:jc w:val="center"/>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(RAWLINS TO GREEN RIVER &amp; BRANCHES)</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Effective September 1, 1975:</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It is agreed that the provisions of Rule 41 of the current Trainmen's Agreement are hereby modified with respect to application on the Seventh Seniority District to the extent provided herein:</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xml:space="preserve">1. A pool freight crew who is run around by other pool freight crews in the Rawlins Yard, or </w:t>
      </w:r>
      <w:proofErr w:type="spellStart"/>
      <w:r w:rsidRPr="00CE2B6E">
        <w:rPr>
          <w:rFonts w:ascii="Times New Roman" w:eastAsia="Times New Roman" w:hAnsi="Times New Roman" w:cs="Times New Roman"/>
          <w:color w:val="000000"/>
          <w:sz w:val="24"/>
          <w:szCs w:val="24"/>
        </w:rPr>
        <w:t>enroute</w:t>
      </w:r>
      <w:proofErr w:type="spellEnd"/>
      <w:r w:rsidRPr="00CE2B6E">
        <w:rPr>
          <w:rFonts w:ascii="Times New Roman" w:eastAsia="Times New Roman" w:hAnsi="Times New Roman" w:cs="Times New Roman"/>
          <w:color w:val="000000"/>
          <w:sz w:val="24"/>
          <w:szCs w:val="24"/>
        </w:rPr>
        <w:t xml:space="preserve"> between Rawlins and Green River, will upon arrival at Green River be given the same relative position on the list as held prior to leaving the home terminal and a pool freight crew who is run around by other pool freight crews at Green River or </w:t>
      </w:r>
      <w:proofErr w:type="spellStart"/>
      <w:r w:rsidRPr="00CE2B6E">
        <w:rPr>
          <w:rFonts w:ascii="Times New Roman" w:eastAsia="Times New Roman" w:hAnsi="Times New Roman" w:cs="Times New Roman"/>
          <w:color w:val="000000"/>
          <w:sz w:val="24"/>
          <w:szCs w:val="24"/>
        </w:rPr>
        <w:t>enroute</w:t>
      </w:r>
      <w:proofErr w:type="spellEnd"/>
      <w:r w:rsidRPr="00CE2B6E">
        <w:rPr>
          <w:rFonts w:ascii="Times New Roman" w:eastAsia="Times New Roman" w:hAnsi="Times New Roman" w:cs="Times New Roman"/>
          <w:color w:val="000000"/>
          <w:sz w:val="24"/>
          <w:szCs w:val="24"/>
        </w:rPr>
        <w:t xml:space="preserve"> between Green River and Rawlins will upon arrival at Rawlins be given the same relative position on the list as held prior to leaving the home terminal on the last trip subject to the fol</w:t>
      </w:r>
      <w:r w:rsidRPr="00CE2B6E">
        <w:rPr>
          <w:rFonts w:ascii="Times New Roman" w:eastAsia="Times New Roman" w:hAnsi="Times New Roman" w:cs="Times New Roman"/>
          <w:color w:val="000000"/>
          <w:sz w:val="24"/>
          <w:szCs w:val="24"/>
        </w:rPr>
        <w:softHyphen/>
        <w:t>lowing exceptions:</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(a) Pool freight crews making short turn</w:t>
      </w:r>
      <w:r w:rsidRPr="00CE2B6E">
        <w:rPr>
          <w:rFonts w:ascii="Times New Roman" w:eastAsia="Times New Roman" w:hAnsi="Times New Roman" w:cs="Times New Roman"/>
          <w:color w:val="000000"/>
          <w:sz w:val="24"/>
          <w:szCs w:val="24"/>
        </w:rPr>
        <w:softHyphen/>
        <w:t>around trip out of Green River will stand first-</w:t>
      </w:r>
      <w:r w:rsidRPr="00CE2B6E">
        <w:rPr>
          <w:rFonts w:ascii="Times New Roman" w:eastAsia="Times New Roman" w:hAnsi="Times New Roman" w:cs="Times New Roman"/>
          <w:color w:val="000000"/>
          <w:sz w:val="24"/>
          <w:szCs w:val="24"/>
        </w:rPr>
        <w:softHyphen/>
        <w:t>out after tying up in Green River. Pool freight crews tying up for rest between Rawlins and Green River will stand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at (Green River but will not be placed on the board ahead of their turn on the list at Rawlins. Such pool freight crews may elect to stand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after four (4) hours and will so indicate on the register at time of tie</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tic</w:t>
      </w:r>
      <w:proofErr w:type="spellEnd"/>
      <w:r w:rsidRPr="00CE2B6E">
        <w:rPr>
          <w:rFonts w:ascii="Times New Roman" w:eastAsia="Times New Roman" w:hAnsi="Times New Roman" w:cs="Times New Roman"/>
          <w:color w:val="000000"/>
          <w:sz w:val="24"/>
          <w:szCs w:val="24"/>
        </w:rPr>
        <w:t xml:space="preserve">. On return to the home terminal, Rawlins, the pool freight crew will establish a new </w:t>
      </w:r>
      <w:proofErr w:type="spellStart"/>
      <w:r w:rsidRPr="00CE2B6E">
        <w:rPr>
          <w:rFonts w:ascii="Times New Roman" w:eastAsia="Times New Roman" w:hAnsi="Times New Roman" w:cs="Times New Roman"/>
          <w:color w:val="000000"/>
          <w:sz w:val="24"/>
          <w:szCs w:val="24"/>
        </w:rPr>
        <w:t>post</w:t>
      </w:r>
      <w:r w:rsidRPr="00CE2B6E">
        <w:rPr>
          <w:rFonts w:ascii="Times New Roman" w:eastAsia="Times New Roman" w:hAnsi="Times New Roman" w:cs="Times New Roman"/>
          <w:color w:val="000000"/>
          <w:sz w:val="24"/>
          <w:szCs w:val="24"/>
        </w:rPr>
        <w:softHyphen/>
        <w:t>tion</w:t>
      </w:r>
      <w:proofErr w:type="spellEnd"/>
      <w:r w:rsidRPr="00CE2B6E">
        <w:rPr>
          <w:rFonts w:ascii="Times New Roman" w:eastAsia="Times New Roman" w:hAnsi="Times New Roman" w:cs="Times New Roman"/>
          <w:color w:val="000000"/>
          <w:sz w:val="24"/>
          <w:szCs w:val="24"/>
        </w:rPr>
        <w:t xml:space="preserve"> in the freight cool no more than three (3) turns behind the Position held on the list at Rawlins previous to the start of the last trip before being tied up for rest or making the turnaround trip.</w:t>
      </w:r>
    </w:p>
    <w:p w:rsidR="00CE2B6E" w:rsidRDefault="00CE2B6E" w:rsidP="00CE2B6E">
      <w:pPr>
        <w:spacing w:after="0" w:line="240" w:lineRule="auto"/>
        <w:rPr>
          <w:rFonts w:ascii="Times New Roman" w:eastAsia="Times New Roman" w:hAnsi="Times New Roman" w:cs="Times New Roman"/>
          <w:color w:val="000000"/>
          <w:sz w:val="24"/>
          <w:szCs w:val="24"/>
        </w:rPr>
      </w:pP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(b) A pool freight crew making a short turnaround trip out of Rawlins, or who are tied up between Green River and Rawlins for rest, or who are allowed a minimum day's pay for service performed at Rawlins, will stand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eight (8) hours after tie</w:t>
      </w:r>
      <w:r w:rsidRPr="00CE2B6E">
        <w:rPr>
          <w:rFonts w:ascii="Times New Roman" w:eastAsia="Times New Roman" w:hAnsi="Times New Roman" w:cs="Times New Roman"/>
          <w:color w:val="000000"/>
          <w:sz w:val="24"/>
          <w:szCs w:val="24"/>
        </w:rPr>
        <w:noBreakHyphen/>
        <w:t>up time at Rawlins, remaining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until called and will upon return to Rawlins establish a new position on the pool freight board no more than three (3) turns behind the position held on the list at Rawlins Previous to the start of the last trip before being tied up for rest or making the short turnaround trip, except that pool freight crews who tie up </w:t>
      </w:r>
      <w:proofErr w:type="spellStart"/>
      <w:r w:rsidRPr="00CE2B6E">
        <w:rPr>
          <w:rFonts w:ascii="Times New Roman" w:eastAsia="Times New Roman" w:hAnsi="Times New Roman" w:cs="Times New Roman"/>
          <w:color w:val="000000"/>
          <w:sz w:val="24"/>
          <w:szCs w:val="24"/>
        </w:rPr>
        <w:t>enroute</w:t>
      </w:r>
      <w:proofErr w:type="spellEnd"/>
      <w:r w:rsidRPr="00CE2B6E">
        <w:rPr>
          <w:rFonts w:ascii="Times New Roman" w:eastAsia="Times New Roman" w:hAnsi="Times New Roman" w:cs="Times New Roman"/>
          <w:color w:val="000000"/>
          <w:sz w:val="24"/>
          <w:szCs w:val="24"/>
        </w:rPr>
        <w:t xml:space="preserve"> Green River to Rawlins will not be placed ahead of their original position on the list held out of Rawlins.</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2. Crews requesting rest in accordance with Rule 71 will retain their position on the blue print board. In the event crew is run around during rest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period</w:t>
      </w:r>
      <w:proofErr w:type="spellEnd"/>
      <w:r w:rsidRPr="00CE2B6E">
        <w:rPr>
          <w:rFonts w:ascii="Times New Roman" w:eastAsia="Times New Roman" w:hAnsi="Times New Roman" w:cs="Times New Roman"/>
          <w:color w:val="000000"/>
          <w:sz w:val="24"/>
          <w:szCs w:val="24"/>
        </w:rPr>
        <w:t>, they will be placed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at expi</w:t>
      </w:r>
      <w:r w:rsidRPr="00CE2B6E">
        <w:rPr>
          <w:rFonts w:ascii="Times New Roman" w:eastAsia="Times New Roman" w:hAnsi="Times New Roman" w:cs="Times New Roman"/>
          <w:color w:val="000000"/>
          <w:sz w:val="24"/>
          <w:szCs w:val="24"/>
        </w:rPr>
        <w:softHyphen/>
        <w:t>ration of their rest period.</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xml:space="preserve">3. Crews added to pool in accordance with Schedule Rule 38 will not be considered as run around when other pool crews arriving at Rawlins after 1:00 </w:t>
      </w:r>
      <w:proofErr w:type="spellStart"/>
      <w:r w:rsidRPr="00CE2B6E">
        <w:rPr>
          <w:rFonts w:ascii="Times New Roman" w:eastAsia="Times New Roman" w:hAnsi="Times New Roman" w:cs="Times New Roman"/>
          <w:color w:val="000000"/>
          <w:sz w:val="24"/>
          <w:szCs w:val="24"/>
        </w:rPr>
        <w:t>p</w:t>
      </w:r>
      <w:proofErr w:type="gramStart"/>
      <w:r w:rsidRPr="00CE2B6E">
        <w:rPr>
          <w:rFonts w:ascii="Times New Roman" w:eastAsia="Times New Roman" w:hAnsi="Times New Roman" w:cs="Times New Roman"/>
          <w:color w:val="000000"/>
          <w:sz w:val="24"/>
          <w:szCs w:val="24"/>
        </w:rPr>
        <w:t>,m</w:t>
      </w:r>
      <w:proofErr w:type="spellEnd"/>
      <w:proofErr w:type="gramEnd"/>
      <w:r w:rsidRPr="00CE2B6E">
        <w:rPr>
          <w:rFonts w:ascii="Times New Roman" w:eastAsia="Times New Roman" w:hAnsi="Times New Roman" w:cs="Times New Roman"/>
          <w:color w:val="000000"/>
          <w:sz w:val="24"/>
          <w:szCs w:val="24"/>
        </w:rPr>
        <w:t>. are placed ahead of them under the provisions of this agreement.</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4. Upon arrival at Rawlins or Green River, trainmen who have been run around, as indi</w:t>
      </w:r>
      <w:r w:rsidRPr="00CE2B6E">
        <w:rPr>
          <w:rFonts w:ascii="Times New Roman" w:eastAsia="Times New Roman" w:hAnsi="Times New Roman" w:cs="Times New Roman"/>
          <w:color w:val="000000"/>
          <w:sz w:val="24"/>
          <w:szCs w:val="24"/>
        </w:rPr>
        <w:softHyphen/>
        <w:t>cated in paragraph 1, will notify the proper officer as to their standing on the list at Green River or Rawlins. The Company will not be subjected to pen</w:t>
      </w:r>
      <w:r w:rsidRPr="00CE2B6E">
        <w:rPr>
          <w:rFonts w:ascii="Times New Roman" w:eastAsia="Times New Roman" w:hAnsi="Times New Roman" w:cs="Times New Roman"/>
          <w:color w:val="000000"/>
          <w:sz w:val="24"/>
          <w:szCs w:val="24"/>
        </w:rPr>
        <w:softHyphen/>
        <w:t>alty payments because trainmen fail to furnish in</w:t>
      </w:r>
      <w:r w:rsidRPr="00CE2B6E">
        <w:rPr>
          <w:rFonts w:ascii="Times New Roman" w:eastAsia="Times New Roman" w:hAnsi="Times New Roman" w:cs="Times New Roman"/>
          <w:color w:val="000000"/>
          <w:sz w:val="24"/>
          <w:szCs w:val="24"/>
        </w:rPr>
        <w:softHyphen/>
        <w:t xml:space="preserve">formation or furnish incorrect information. This does not, however, </w:t>
      </w:r>
      <w:proofErr w:type="spellStart"/>
      <w:r w:rsidRPr="00CE2B6E">
        <w:rPr>
          <w:rFonts w:ascii="Times New Roman" w:eastAsia="Times New Roman" w:hAnsi="Times New Roman" w:cs="Times New Roman"/>
          <w:color w:val="000000"/>
          <w:sz w:val="24"/>
          <w:szCs w:val="24"/>
        </w:rPr>
        <w:t>estop</w:t>
      </w:r>
      <w:proofErr w:type="spellEnd"/>
      <w:r w:rsidRPr="00CE2B6E">
        <w:rPr>
          <w:rFonts w:ascii="Times New Roman" w:eastAsia="Times New Roman" w:hAnsi="Times New Roman" w:cs="Times New Roman"/>
          <w:color w:val="000000"/>
          <w:sz w:val="24"/>
          <w:szCs w:val="24"/>
        </w:rPr>
        <w:t xml:space="preserve"> the management from taking disciplinary action when it is developed that the employee have furnished incorrect information, and no runarounds will be claimed because crews did not depart in their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in</w:t>
      </w:r>
      <w:proofErr w:type="spellEnd"/>
      <w:r w:rsidRPr="00CE2B6E">
        <w:rPr>
          <w:rFonts w:ascii="Times New Roman" w:eastAsia="Times New Roman" w:hAnsi="Times New Roman" w:cs="Times New Roman"/>
          <w:color w:val="000000"/>
          <w:sz w:val="24"/>
          <w:szCs w:val="24"/>
        </w:rPr>
        <w:t>, first</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out</w:t>
      </w:r>
      <w:proofErr w:type="spellEnd"/>
      <w:r w:rsidRPr="00CE2B6E">
        <w:rPr>
          <w:rFonts w:ascii="Times New Roman" w:eastAsia="Times New Roman" w:hAnsi="Times New Roman" w:cs="Times New Roman"/>
          <w:color w:val="000000"/>
          <w:sz w:val="24"/>
          <w:szCs w:val="24"/>
        </w:rPr>
        <w:t xml:space="preserve"> order at </w:t>
      </w:r>
      <w:proofErr w:type="spellStart"/>
      <w:r w:rsidRPr="00CE2B6E">
        <w:rPr>
          <w:rFonts w:ascii="Times New Roman" w:eastAsia="Times New Roman" w:hAnsi="Times New Roman" w:cs="Times New Roman"/>
          <w:color w:val="000000"/>
          <w:sz w:val="24"/>
          <w:szCs w:val="24"/>
        </w:rPr>
        <w:t>Rawlfins</w:t>
      </w:r>
      <w:proofErr w:type="spellEnd"/>
      <w:r w:rsidRPr="00CE2B6E">
        <w:rPr>
          <w:rFonts w:ascii="Times New Roman" w:eastAsia="Times New Roman" w:hAnsi="Times New Roman" w:cs="Times New Roman"/>
          <w:color w:val="000000"/>
          <w:sz w:val="24"/>
          <w:szCs w:val="24"/>
        </w:rPr>
        <w:t xml:space="preserve"> or Green River.</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5. This agreement is effective September 1, 1975 and co</w:t>
      </w:r>
      <w:r w:rsidRPr="00CE2B6E">
        <w:rPr>
          <w:rFonts w:ascii="Times New Roman" w:eastAsia="Times New Roman" w:hAnsi="Times New Roman" w:cs="Times New Roman"/>
          <w:color w:val="000000"/>
          <w:sz w:val="24"/>
          <w:szCs w:val="24"/>
        </w:rPr>
        <w:noBreakHyphen/>
      </w:r>
      <w:proofErr w:type="spellStart"/>
      <w:r w:rsidRPr="00CE2B6E">
        <w:rPr>
          <w:rFonts w:ascii="Times New Roman" w:eastAsia="Times New Roman" w:hAnsi="Times New Roman" w:cs="Times New Roman"/>
          <w:color w:val="000000"/>
          <w:sz w:val="24"/>
          <w:szCs w:val="24"/>
        </w:rPr>
        <w:t>effective</w:t>
      </w:r>
      <w:proofErr w:type="spellEnd"/>
      <w:r w:rsidRPr="00CE2B6E">
        <w:rPr>
          <w:rFonts w:ascii="Times New Roman" w:eastAsia="Times New Roman" w:hAnsi="Times New Roman" w:cs="Times New Roman"/>
          <w:color w:val="000000"/>
          <w:sz w:val="24"/>
          <w:szCs w:val="24"/>
        </w:rPr>
        <w:t xml:space="preserve"> therewith the Blue Print Board Agreement dated January 11, 1957, the Winton Junction Turnaround Agreement dated October 6, 1971 and the Oak Creel; Coal Trains Agreement dated November 16, 1971 are terminated.</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lastRenderedPageBreak/>
        <w:t>6. This agreement will automatically terminate ten (10) days after the service of either party upon the other of the desire to terminate it, at which time the schedule rules affected by this agreement will be in full force and effect.</w:t>
      </w:r>
    </w:p>
    <w:p w:rsidR="00CE2B6E" w:rsidRDefault="00CE2B6E" w:rsidP="00CE2B6E">
      <w:pPr>
        <w:spacing w:after="0" w:line="240" w:lineRule="auto"/>
        <w:rPr>
          <w:rFonts w:ascii="Times New Roman" w:eastAsia="Times New Roman" w:hAnsi="Times New Roman" w:cs="Times New Roman"/>
          <w:color w:val="000000"/>
          <w:sz w:val="24"/>
          <w:szCs w:val="24"/>
        </w:rPr>
      </w:pPr>
      <w:r w:rsidRPr="00CE2B6E">
        <w:rPr>
          <w:rFonts w:ascii="Times New Roman" w:eastAsia="Times New Roman" w:hAnsi="Times New Roman" w:cs="Times New Roman"/>
          <w:color w:val="000000"/>
          <w:sz w:val="24"/>
          <w:szCs w:val="24"/>
        </w:rPr>
        <w:t> </w:t>
      </w:r>
    </w:p>
    <w:p w:rsidR="00CE2B6E" w:rsidRPr="00CE2B6E" w:rsidRDefault="00CE2B6E" w:rsidP="00CE2B6E">
      <w:pPr>
        <w:spacing w:after="0" w:line="240" w:lineRule="auto"/>
        <w:rPr>
          <w:rFonts w:ascii="Times New Roman" w:eastAsia="Times New Roman" w:hAnsi="Times New Roman" w:cs="Times New Roman"/>
          <w:color w:val="000000"/>
          <w:sz w:val="24"/>
          <w:szCs w:val="24"/>
        </w:rPr>
      </w:pPr>
      <w:proofErr w:type="gramStart"/>
      <w:r w:rsidRPr="00CE2B6E">
        <w:rPr>
          <w:rFonts w:ascii="Times New Roman" w:eastAsia="Times New Roman" w:hAnsi="Times New Roman" w:cs="Times New Roman"/>
          <w:color w:val="000000"/>
          <w:sz w:val="24"/>
          <w:szCs w:val="24"/>
        </w:rPr>
        <w:t>Dated at Omaha, Nebraska this 26th day of August, 1975.</w:t>
      </w:r>
      <w:proofErr w:type="gramEnd"/>
    </w:p>
    <w:p w:rsidR="00276BCD" w:rsidRPr="00CE2B6E" w:rsidRDefault="00276BCD" w:rsidP="00CE2B6E">
      <w:pPr>
        <w:rPr>
          <w:rFonts w:ascii="Times New Roman" w:hAnsi="Times New Roman" w:cs="Times New Roman"/>
          <w:sz w:val="24"/>
          <w:szCs w:val="24"/>
        </w:rPr>
      </w:pPr>
    </w:p>
    <w:sectPr w:rsidR="00276BCD" w:rsidRPr="00CE2B6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202882"/>
    <w:rsid w:val="002657BF"/>
    <w:rsid w:val="00267C72"/>
    <w:rsid w:val="00276BCD"/>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30553-7B71-4258-B743-6A3CC20B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2014-09-11T15:13:00Z</dcterms:created>
  <dcterms:modified xsi:type="dcterms:W3CDTF">2014-09-11T15:13:00Z</dcterms:modified>
</cp:coreProperties>
</file>