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DE9" w:rsidRPr="00700DE9" w:rsidRDefault="00700DE9" w:rsidP="00700DE9">
      <w:pPr>
        <w:rPr>
          <w:rFonts w:ascii="Times New Roman" w:hAnsi="Times New Roman" w:cs="Times New Roman"/>
          <w:sz w:val="24"/>
          <w:szCs w:val="24"/>
        </w:rPr>
      </w:pPr>
      <w:r w:rsidRPr="00700DE9">
        <w:rPr>
          <w:rFonts w:ascii="Times New Roman" w:hAnsi="Times New Roman" w:cs="Times New Roman"/>
          <w:sz w:val="24"/>
          <w:szCs w:val="24"/>
        </w:rPr>
        <w:t xml:space="preserve">ITEM </w:t>
      </w:r>
      <w:r w:rsidRPr="00700DE9">
        <w:rPr>
          <w:rFonts w:ascii="Times New Roman" w:hAnsi="Times New Roman" w:cs="Times New Roman"/>
          <w:sz w:val="24"/>
          <w:szCs w:val="24"/>
        </w:rPr>
        <w:noBreakHyphen/>
        <w:t xml:space="preserve"> 45(a)</w:t>
      </w:r>
    </w:p>
    <w:p w:rsidR="00700DE9" w:rsidRPr="00700DE9" w:rsidRDefault="00700DE9" w:rsidP="00700DE9">
      <w:pPr>
        <w:rPr>
          <w:rFonts w:ascii="Times New Roman" w:hAnsi="Times New Roman" w:cs="Times New Roman"/>
          <w:sz w:val="24"/>
          <w:szCs w:val="24"/>
        </w:rPr>
      </w:pPr>
      <w:r w:rsidRPr="00700DE9">
        <w:rPr>
          <w:rFonts w:ascii="Times New Roman" w:hAnsi="Times New Roman" w:cs="Times New Roman"/>
          <w:sz w:val="24"/>
          <w:szCs w:val="24"/>
        </w:rPr>
        <w:t> </w:t>
      </w:r>
    </w:p>
    <w:p w:rsidR="00700DE9" w:rsidRPr="00700DE9" w:rsidRDefault="00700DE9" w:rsidP="00700DE9">
      <w:pPr>
        <w:rPr>
          <w:rFonts w:ascii="Times New Roman" w:hAnsi="Times New Roman" w:cs="Times New Roman"/>
          <w:sz w:val="24"/>
          <w:szCs w:val="24"/>
        </w:rPr>
      </w:pPr>
      <w:r w:rsidRPr="00700DE9">
        <w:rPr>
          <w:rFonts w:ascii="Times New Roman" w:hAnsi="Times New Roman" w:cs="Times New Roman"/>
          <w:sz w:val="24"/>
          <w:szCs w:val="24"/>
        </w:rPr>
        <w:t>Modification of Section (b) of Rule 45,</w:t>
      </w:r>
    </w:p>
    <w:p w:rsidR="00700DE9" w:rsidRPr="00700DE9" w:rsidRDefault="00700DE9" w:rsidP="00700DE9">
      <w:pPr>
        <w:rPr>
          <w:rFonts w:ascii="Times New Roman" w:hAnsi="Times New Roman" w:cs="Times New Roman"/>
          <w:sz w:val="24"/>
          <w:szCs w:val="24"/>
        </w:rPr>
      </w:pPr>
      <w:r w:rsidRPr="00700DE9">
        <w:rPr>
          <w:rFonts w:ascii="Times New Roman" w:hAnsi="Times New Roman" w:cs="Times New Roman"/>
          <w:sz w:val="24"/>
          <w:szCs w:val="24"/>
        </w:rPr>
        <w:t xml:space="preserve">"Temporary Vacancies </w:t>
      </w:r>
      <w:r w:rsidRPr="00700DE9">
        <w:rPr>
          <w:rFonts w:ascii="Times New Roman" w:hAnsi="Times New Roman" w:cs="Times New Roman"/>
          <w:sz w:val="24"/>
          <w:szCs w:val="24"/>
        </w:rPr>
        <w:noBreakHyphen/>
        <w:t xml:space="preserve"> Pool Freight Service"</w:t>
      </w:r>
    </w:p>
    <w:p w:rsidR="00700DE9" w:rsidRPr="00700DE9" w:rsidRDefault="00700DE9" w:rsidP="00700DE9">
      <w:pPr>
        <w:rPr>
          <w:rFonts w:ascii="Times New Roman" w:hAnsi="Times New Roman" w:cs="Times New Roman"/>
          <w:sz w:val="24"/>
          <w:szCs w:val="24"/>
        </w:rPr>
      </w:pPr>
      <w:r w:rsidRPr="00700DE9">
        <w:rPr>
          <w:rFonts w:ascii="Times New Roman" w:hAnsi="Times New Roman" w:cs="Times New Roman"/>
          <w:sz w:val="24"/>
          <w:szCs w:val="24"/>
        </w:rPr>
        <w:t> It is agreed that Rule 45(b) of the rules agreement effective November 1, 1957 is modified to the extent herein provided.</w:t>
      </w:r>
    </w:p>
    <w:p w:rsidR="00700DE9" w:rsidRPr="00700DE9" w:rsidRDefault="00700DE9" w:rsidP="00700DE9">
      <w:pPr>
        <w:rPr>
          <w:rFonts w:ascii="Times New Roman" w:hAnsi="Times New Roman" w:cs="Times New Roman"/>
          <w:sz w:val="24"/>
          <w:szCs w:val="24"/>
        </w:rPr>
      </w:pPr>
      <w:r w:rsidRPr="00700DE9">
        <w:rPr>
          <w:rFonts w:ascii="Times New Roman" w:hAnsi="Times New Roman" w:cs="Times New Roman"/>
          <w:sz w:val="24"/>
          <w:szCs w:val="24"/>
        </w:rPr>
        <w:t> The third paragraph of Rule 45 (b) which reads as follows:</w:t>
      </w:r>
    </w:p>
    <w:p w:rsidR="00700DE9" w:rsidRPr="00700DE9" w:rsidRDefault="00700DE9" w:rsidP="00700DE9">
      <w:pPr>
        <w:rPr>
          <w:rFonts w:ascii="Times New Roman" w:hAnsi="Times New Roman" w:cs="Times New Roman"/>
          <w:sz w:val="24"/>
          <w:szCs w:val="24"/>
        </w:rPr>
      </w:pPr>
      <w:r w:rsidRPr="00700DE9">
        <w:rPr>
          <w:rFonts w:ascii="Times New Roman" w:hAnsi="Times New Roman" w:cs="Times New Roman"/>
          <w:sz w:val="24"/>
          <w:szCs w:val="24"/>
        </w:rPr>
        <w:t> "The senior extra brakeman of the district will be placed on vacancy when available at home terminal where extra board is maintained."</w:t>
      </w:r>
    </w:p>
    <w:p w:rsidR="00700DE9" w:rsidRPr="00700DE9" w:rsidRDefault="00700DE9" w:rsidP="00700DE9">
      <w:pPr>
        <w:rPr>
          <w:rFonts w:ascii="Times New Roman" w:hAnsi="Times New Roman" w:cs="Times New Roman"/>
          <w:sz w:val="24"/>
          <w:szCs w:val="24"/>
        </w:rPr>
      </w:pPr>
      <w:r w:rsidRPr="00700DE9">
        <w:rPr>
          <w:rFonts w:ascii="Times New Roman" w:hAnsi="Times New Roman" w:cs="Times New Roman"/>
          <w:sz w:val="24"/>
          <w:szCs w:val="24"/>
        </w:rPr>
        <w:t> </w:t>
      </w:r>
      <w:proofErr w:type="gramStart"/>
      <w:r w:rsidRPr="00700DE9">
        <w:rPr>
          <w:rFonts w:ascii="Times New Roman" w:hAnsi="Times New Roman" w:cs="Times New Roman"/>
          <w:sz w:val="24"/>
          <w:szCs w:val="24"/>
        </w:rPr>
        <w:t>is</w:t>
      </w:r>
      <w:proofErr w:type="gramEnd"/>
      <w:r w:rsidRPr="00700DE9">
        <w:rPr>
          <w:rFonts w:ascii="Times New Roman" w:hAnsi="Times New Roman" w:cs="Times New Roman"/>
          <w:sz w:val="24"/>
          <w:szCs w:val="24"/>
        </w:rPr>
        <w:t xml:space="preserve"> changed to read:</w:t>
      </w:r>
    </w:p>
    <w:p w:rsidR="00700DE9" w:rsidRPr="00700DE9" w:rsidRDefault="00700DE9" w:rsidP="00700DE9">
      <w:pPr>
        <w:rPr>
          <w:rFonts w:ascii="Times New Roman" w:hAnsi="Times New Roman" w:cs="Times New Roman"/>
          <w:sz w:val="24"/>
          <w:szCs w:val="24"/>
        </w:rPr>
      </w:pPr>
      <w:r w:rsidRPr="00700DE9">
        <w:rPr>
          <w:rFonts w:ascii="Times New Roman" w:hAnsi="Times New Roman" w:cs="Times New Roman"/>
          <w:sz w:val="24"/>
          <w:szCs w:val="24"/>
        </w:rPr>
        <w:t> "The senior extra brakeman of the district will be placed on vacancy when the brakeman and the vacancy are both in the home terminal and available, unless they place themselves on the vacancy."</w:t>
      </w:r>
    </w:p>
    <w:p w:rsidR="00700DE9" w:rsidRPr="00700DE9" w:rsidRDefault="00700DE9" w:rsidP="00700DE9">
      <w:pPr>
        <w:rPr>
          <w:rFonts w:ascii="Times New Roman" w:hAnsi="Times New Roman" w:cs="Times New Roman"/>
          <w:sz w:val="24"/>
          <w:szCs w:val="24"/>
        </w:rPr>
      </w:pPr>
      <w:r w:rsidRPr="00700DE9">
        <w:rPr>
          <w:rFonts w:ascii="Times New Roman" w:hAnsi="Times New Roman" w:cs="Times New Roman"/>
          <w:sz w:val="24"/>
          <w:szCs w:val="24"/>
        </w:rPr>
        <w:t> "When a brakeman's name is removed from the extra board and he is assigned to a temporary vacancy, but is displaced from the temporary vacancy before being called for a trip on that turn, his name will be restored on the extra list in the same position he formerly held. If his turn on the extra board has been called prior to his return to the extra board he will be placed first out."</w:t>
      </w:r>
    </w:p>
    <w:p w:rsidR="00700DE9" w:rsidRPr="00700DE9" w:rsidRDefault="00700DE9" w:rsidP="00700DE9">
      <w:pPr>
        <w:rPr>
          <w:rFonts w:ascii="Times New Roman" w:hAnsi="Times New Roman" w:cs="Times New Roman"/>
          <w:sz w:val="24"/>
          <w:szCs w:val="24"/>
        </w:rPr>
      </w:pPr>
      <w:r w:rsidRPr="00700DE9">
        <w:rPr>
          <w:rFonts w:ascii="Times New Roman" w:hAnsi="Times New Roman" w:cs="Times New Roman"/>
          <w:sz w:val="24"/>
          <w:szCs w:val="24"/>
        </w:rPr>
        <w:t> It is further agreed that no brakeman on the extra board will have basis for runaround claims incident to this agreement.</w:t>
      </w:r>
    </w:p>
    <w:p w:rsidR="00700DE9" w:rsidRPr="00700DE9" w:rsidRDefault="00700DE9" w:rsidP="00700DE9">
      <w:pPr>
        <w:rPr>
          <w:rFonts w:ascii="Times New Roman" w:hAnsi="Times New Roman" w:cs="Times New Roman"/>
          <w:sz w:val="24"/>
          <w:szCs w:val="24"/>
        </w:rPr>
      </w:pPr>
      <w:r w:rsidRPr="00700DE9">
        <w:rPr>
          <w:rFonts w:ascii="Times New Roman" w:hAnsi="Times New Roman" w:cs="Times New Roman"/>
          <w:sz w:val="24"/>
          <w:szCs w:val="24"/>
        </w:rPr>
        <w:t> This agreement will be effective as of April 1, 1968 and may be terminated upon ten days written notice by either party upon the other.</w:t>
      </w:r>
    </w:p>
    <w:p w:rsidR="005E4913" w:rsidRPr="00700DE9" w:rsidRDefault="005E4913" w:rsidP="00700DE9"/>
    <w:sectPr w:rsidR="005E4913" w:rsidRPr="00700DE9"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D7BA2"/>
    <w:rsid w:val="002F0F43"/>
    <w:rsid w:val="003043FD"/>
    <w:rsid w:val="003054D0"/>
    <w:rsid w:val="00306458"/>
    <w:rsid w:val="00307CCD"/>
    <w:rsid w:val="0032721D"/>
    <w:rsid w:val="00341117"/>
    <w:rsid w:val="00351B59"/>
    <w:rsid w:val="00385199"/>
    <w:rsid w:val="003C0C37"/>
    <w:rsid w:val="0043255C"/>
    <w:rsid w:val="00445B17"/>
    <w:rsid w:val="004476DF"/>
    <w:rsid w:val="00452AE4"/>
    <w:rsid w:val="004638ED"/>
    <w:rsid w:val="004A3663"/>
    <w:rsid w:val="004B28D9"/>
    <w:rsid w:val="004E2C90"/>
    <w:rsid w:val="004F528D"/>
    <w:rsid w:val="00572E91"/>
    <w:rsid w:val="005B69E4"/>
    <w:rsid w:val="005C3DAA"/>
    <w:rsid w:val="005D0E9A"/>
    <w:rsid w:val="005D31A4"/>
    <w:rsid w:val="005E4913"/>
    <w:rsid w:val="005F21DC"/>
    <w:rsid w:val="005F52AA"/>
    <w:rsid w:val="00600700"/>
    <w:rsid w:val="0060400F"/>
    <w:rsid w:val="00612814"/>
    <w:rsid w:val="00616C50"/>
    <w:rsid w:val="00682022"/>
    <w:rsid w:val="00695E16"/>
    <w:rsid w:val="006A632E"/>
    <w:rsid w:val="006B0F10"/>
    <w:rsid w:val="006B40C1"/>
    <w:rsid w:val="006B58A9"/>
    <w:rsid w:val="006C3A72"/>
    <w:rsid w:val="006D4C05"/>
    <w:rsid w:val="00700DE9"/>
    <w:rsid w:val="00706A88"/>
    <w:rsid w:val="00756619"/>
    <w:rsid w:val="00760233"/>
    <w:rsid w:val="007628AD"/>
    <w:rsid w:val="00775174"/>
    <w:rsid w:val="007E46EF"/>
    <w:rsid w:val="00803E03"/>
    <w:rsid w:val="0081208A"/>
    <w:rsid w:val="00816DDD"/>
    <w:rsid w:val="008247C3"/>
    <w:rsid w:val="00830E8E"/>
    <w:rsid w:val="00840420"/>
    <w:rsid w:val="00845EAB"/>
    <w:rsid w:val="00875C69"/>
    <w:rsid w:val="0088245E"/>
    <w:rsid w:val="0088564C"/>
    <w:rsid w:val="00892E52"/>
    <w:rsid w:val="008A4858"/>
    <w:rsid w:val="008B719C"/>
    <w:rsid w:val="008C6246"/>
    <w:rsid w:val="008E0856"/>
    <w:rsid w:val="008F265E"/>
    <w:rsid w:val="00915A9A"/>
    <w:rsid w:val="009216F1"/>
    <w:rsid w:val="00925066"/>
    <w:rsid w:val="00932F8A"/>
    <w:rsid w:val="00940BA9"/>
    <w:rsid w:val="00950568"/>
    <w:rsid w:val="00970DF8"/>
    <w:rsid w:val="00986666"/>
    <w:rsid w:val="009933FF"/>
    <w:rsid w:val="009A37F9"/>
    <w:rsid w:val="009F5C36"/>
    <w:rsid w:val="00A0553A"/>
    <w:rsid w:val="00A155BD"/>
    <w:rsid w:val="00A30B56"/>
    <w:rsid w:val="00A40267"/>
    <w:rsid w:val="00A54387"/>
    <w:rsid w:val="00A576EA"/>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52C78"/>
    <w:rsid w:val="00B64943"/>
    <w:rsid w:val="00B74E63"/>
    <w:rsid w:val="00BB60C2"/>
    <w:rsid w:val="00BE4899"/>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56AD12-65B0-4517-AEFA-9F131B31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2014-09-11T15:58:00Z</dcterms:created>
  <dcterms:modified xsi:type="dcterms:W3CDTF">2014-09-11T15:58:00Z</dcterms:modified>
</cp:coreProperties>
</file>