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u w:val="single"/>
        </w:rPr>
        <w:t xml:space="preserve">ITEM </w:t>
      </w:r>
      <w:r w:rsidRPr="00A71489">
        <w:rPr>
          <w:rFonts w:ascii="Times New Roman" w:hAnsi="Times New Roman" w:cs="Times New Roman"/>
          <w:sz w:val="24"/>
          <w:szCs w:val="24"/>
          <w:u w:val="single"/>
        </w:rPr>
        <w:noBreakHyphen/>
        <w:t xml:space="preserve"> 68</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u w:val="single"/>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Award of Board of Arbitration “More Than One Class of Road Service” ORC&amp;B</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In the Matter of:</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 DISPUTE ON "MORE THAN ONE CLASS OF ROAD SER</w:t>
      </w:r>
      <w:r w:rsidRPr="00A71489">
        <w:rPr>
          <w:rFonts w:ascii="Times New Roman" w:hAnsi="Times New Roman" w:cs="Times New Roman"/>
          <w:sz w:val="24"/>
          <w:szCs w:val="24"/>
        </w:rPr>
        <w:softHyphen/>
        <w:t>VICE" BETWEEN THE CARRIERS REPRESENTED BY THE EASTERN, WESTERN AND SOUTHEASTERN CARRIERS' CON</w:t>
      </w:r>
      <w:r w:rsidRPr="00A71489">
        <w:rPr>
          <w:rFonts w:ascii="Times New Roman" w:hAnsi="Times New Roman" w:cs="Times New Roman"/>
          <w:sz w:val="24"/>
          <w:szCs w:val="24"/>
        </w:rPr>
        <w:softHyphen/>
        <w:t>FERENCE COMMITTEES AND CERTAIN EMPLOYES REPRE</w:t>
      </w:r>
      <w:r w:rsidRPr="00A71489">
        <w:rPr>
          <w:rFonts w:ascii="Times New Roman" w:hAnsi="Times New Roman" w:cs="Times New Roman"/>
          <w:sz w:val="24"/>
          <w:szCs w:val="24"/>
        </w:rPr>
        <w:softHyphen/>
        <w:t>SENTED BY THE BRCTHEP~OOD OF LOCOMOTIVE ENGINEERS, BROTHERHOOD OF LOCOMOTIVE FIREMEN AND ENGINDIEN, AND ORDER OF RAILWAY CONDUCTORS.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By Arbitration Agreement dated July 17, 1952, the Class I carriers of the United States as represented by the Eastern, Western and South</w:t>
      </w:r>
      <w:r w:rsidRPr="00A71489">
        <w:rPr>
          <w:rFonts w:ascii="Times New Roman" w:hAnsi="Times New Roman" w:cs="Times New Roman"/>
          <w:sz w:val="24"/>
          <w:szCs w:val="24"/>
        </w:rPr>
        <w:softHyphen/>
        <w:t>eastern Carriers' Conference Committees (herein</w:t>
      </w:r>
      <w:r w:rsidRPr="00A71489">
        <w:rPr>
          <w:rFonts w:ascii="Times New Roman" w:hAnsi="Times New Roman" w:cs="Times New Roman"/>
          <w:sz w:val="24"/>
          <w:szCs w:val="24"/>
        </w:rPr>
        <w:softHyphen/>
        <w:t>after sometimes referred to as the Carriers) and their employee represented by the Brotherhood of Locomotive Engineers (hereinafter sometimes re</w:t>
      </w:r>
      <w:r w:rsidRPr="00A71489">
        <w:rPr>
          <w:rFonts w:ascii="Times New Roman" w:hAnsi="Times New Roman" w:cs="Times New Roman"/>
          <w:sz w:val="24"/>
          <w:szCs w:val="24"/>
        </w:rPr>
        <w:softHyphen/>
        <w:t>ferred to as the Engineers), the Brotherhood of Locomotive Firemen and Enginemen (sometimes herein</w:t>
      </w:r>
      <w:r w:rsidRPr="00A71489">
        <w:rPr>
          <w:rFonts w:ascii="Times New Roman" w:hAnsi="Times New Roman" w:cs="Times New Roman"/>
          <w:sz w:val="24"/>
          <w:szCs w:val="24"/>
        </w:rPr>
        <w:softHyphen/>
        <w:t>after referred to as Firemen) and the Order of Railway Conductors (sometimes hereinafter referred to as the Conductors), submitted to this Arbitra</w:t>
      </w:r>
      <w:r w:rsidRPr="00A71489">
        <w:rPr>
          <w:rFonts w:ascii="Times New Roman" w:hAnsi="Times New Roman" w:cs="Times New Roman"/>
          <w:sz w:val="24"/>
          <w:szCs w:val="24"/>
        </w:rPr>
        <w:softHyphen/>
        <w:t>tion Board for decision the disputes between them as to the rule to apply to road employee per</w:t>
      </w:r>
      <w:r w:rsidRPr="00A71489">
        <w:rPr>
          <w:rFonts w:ascii="Times New Roman" w:hAnsi="Times New Roman" w:cs="Times New Roman"/>
          <w:sz w:val="24"/>
          <w:szCs w:val="24"/>
        </w:rPr>
        <w:softHyphen/>
        <w:t>forming More Than One Class of Road Service.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xml:space="preserve">The Agreement further provided that "the arbitrators shall have the right to consider whether or not any rule covering More </w:t>
      </w:r>
      <w:proofErr w:type="spellStart"/>
      <w:r w:rsidRPr="00A71489">
        <w:rPr>
          <w:rFonts w:ascii="Times New Roman" w:hAnsi="Times New Roman" w:cs="Times New Roman"/>
          <w:sz w:val="24"/>
          <w:szCs w:val="24"/>
        </w:rPr>
        <w:t>Then</w:t>
      </w:r>
      <w:proofErr w:type="spellEnd"/>
      <w:r w:rsidRPr="00A71489">
        <w:rPr>
          <w:rFonts w:ascii="Times New Roman" w:hAnsi="Times New Roman" w:cs="Times New Roman"/>
          <w:sz w:val="24"/>
          <w:szCs w:val="24"/>
        </w:rPr>
        <w:t xml:space="preserve"> One Class of Road Service should be granted, and if so, the language of such rule."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 W A R 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Question No. 1: "Should any rule covering More Than One Class of Road Service be granted?"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The Board finds there is no controversy over this question. All parties to this proceeding now agree, as a matter of record, that there should be a rule.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Question No. 2:"What shall be the language of the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roofErr w:type="gramStart"/>
      <w:r w:rsidRPr="00A71489">
        <w:rPr>
          <w:rFonts w:ascii="Times New Roman" w:hAnsi="Times New Roman" w:cs="Times New Roman"/>
          <w:sz w:val="24"/>
          <w:szCs w:val="24"/>
        </w:rPr>
        <w:t>Rule?"</w:t>
      </w:r>
      <w:proofErr w:type="gramEnd"/>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Subject to and in keeping with the provisions of Paragraph 4 of the Arbitration Agreement of July 17, 1952, the Board finds that a new rule should be awarded as follows: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I. More Than One Class of Road Service Rule: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Road employee (engineers, firemen and helpers, conductors and trainmen) employed in any class of road service</w:t>
      </w:r>
      <w:proofErr w:type="gramStart"/>
      <w:r w:rsidRPr="00A71489">
        <w:rPr>
          <w:rFonts w:ascii="Times New Roman" w:hAnsi="Times New Roman" w:cs="Times New Roman"/>
          <w:sz w:val="24"/>
          <w:szCs w:val="24"/>
        </w:rPr>
        <w:t>..may</w:t>
      </w:r>
      <w:proofErr w:type="gramEnd"/>
      <w:r w:rsidRPr="00A71489">
        <w:rPr>
          <w:rFonts w:ascii="Times New Roman" w:hAnsi="Times New Roman" w:cs="Times New Roman"/>
          <w:sz w:val="24"/>
          <w:szCs w:val="24"/>
        </w:rPr>
        <w:t xml:space="preserve"> be required to perform two or more classes of road service in a day or trip subject to the following terms and conditions: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 Payment:</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lastRenderedPageBreak/>
        <w:t>1. Except as qualified by A</w:t>
      </w:r>
      <w:r w:rsidRPr="00A71489">
        <w:rPr>
          <w:rFonts w:ascii="Times New Roman" w:hAnsi="Times New Roman" w:cs="Times New Roman"/>
          <w:sz w:val="24"/>
          <w:szCs w:val="24"/>
        </w:rPr>
        <w:noBreakHyphen/>
        <w:t>2 below, pay</w:t>
      </w:r>
      <w:r w:rsidRPr="00A71489">
        <w:rPr>
          <w:rFonts w:ascii="Times New Roman" w:hAnsi="Times New Roman" w:cs="Times New Roman"/>
          <w:sz w:val="24"/>
          <w:szCs w:val="24"/>
        </w:rPr>
        <w:softHyphen/>
        <w:t>ment for the entire service shall be made at the highest rate applicable to any class of service performed, the overtime basis for the rate paid to amply for the entire trip. Not less than a minimum day will be paid for the combined service.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When two or more locomotives of differ</w:t>
      </w:r>
      <w:r w:rsidRPr="00A71489">
        <w:rPr>
          <w:rFonts w:ascii="Times New Roman" w:hAnsi="Times New Roman" w:cs="Times New Roman"/>
          <w:sz w:val="24"/>
          <w:szCs w:val="24"/>
        </w:rPr>
        <w:softHyphen/>
        <w:t>ent weight on drivers are used during a trip or day's work, the highest rate applicable to any engine used shall be paid to the engineer, fireman and/or helper for the entire day or trip.</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2. Road employee (engineers, firemen and helpers, conductors and trainmen) in through freight and passenger service only shall receive full payment for the regular day or trip based on miles or hours applicable to the regular day or trip plus extra compensation on a minute basis for all additional time required in the other class of road service.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The rate paid both for the regular trip and for the additional time shall be the highest rate applicable to any class of service performed during the entire day or trip.</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When two or more locomotives or differ</w:t>
      </w:r>
      <w:r w:rsidRPr="00A71489">
        <w:rPr>
          <w:rFonts w:ascii="Times New Roman" w:hAnsi="Times New Roman" w:cs="Times New Roman"/>
          <w:sz w:val="24"/>
          <w:szCs w:val="24"/>
        </w:rPr>
        <w:softHyphen/>
        <w:t>ent weight on drivers are used during a trip or day's work, the highest rate applicable to any engine shall be paid</w:t>
      </w:r>
    </w:p>
    <w:p w:rsidR="00A71489" w:rsidRPr="00A71489" w:rsidRDefault="00A71489" w:rsidP="00A71489">
      <w:pPr>
        <w:spacing w:after="0"/>
        <w:rPr>
          <w:rFonts w:ascii="Times New Roman" w:hAnsi="Times New Roman" w:cs="Times New Roman"/>
          <w:sz w:val="24"/>
          <w:szCs w:val="24"/>
        </w:rPr>
      </w:pPr>
      <w:proofErr w:type="gramStart"/>
      <w:r w:rsidRPr="00A71489">
        <w:rPr>
          <w:rFonts w:ascii="Times New Roman" w:hAnsi="Times New Roman" w:cs="Times New Roman"/>
          <w:sz w:val="24"/>
          <w:szCs w:val="24"/>
        </w:rPr>
        <w:t>to</w:t>
      </w:r>
      <w:proofErr w:type="gramEnd"/>
      <w:r w:rsidRPr="00A71489">
        <w:rPr>
          <w:rFonts w:ascii="Times New Roman" w:hAnsi="Times New Roman" w:cs="Times New Roman"/>
          <w:sz w:val="24"/>
          <w:szCs w:val="24"/>
        </w:rPr>
        <w:t xml:space="preserve"> the engineer, fireman and/or helper for the entire day or trip.</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Overtime rate shall apply to the extra compensation only to the extent that the additional service results in overtime for the entire day or trip or adds to overtime otherwise payable for hours re</w:t>
      </w:r>
      <w:r w:rsidRPr="00A71489">
        <w:rPr>
          <w:rFonts w:ascii="Times New Roman" w:hAnsi="Times New Roman" w:cs="Times New Roman"/>
          <w:sz w:val="24"/>
          <w:szCs w:val="24"/>
        </w:rPr>
        <w:softHyphen/>
        <w:t>quired for the regular trip.</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EXAMPLES FOR THE APPLICATION OF THIS PARAGRAPH A</w:t>
      </w:r>
      <w:r w:rsidRPr="00A71489">
        <w:rPr>
          <w:rFonts w:ascii="Times New Roman" w:hAnsi="Times New Roman" w:cs="Times New Roman"/>
          <w:sz w:val="24"/>
          <w:szCs w:val="24"/>
        </w:rPr>
        <w:noBreakHyphen/>
        <w:t>2 ARE: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 An employee in through freight service on a run of 100 miles is on duty a spread of 8 hours, in</w:t>
      </w:r>
      <w:r w:rsidRPr="00A71489">
        <w:rPr>
          <w:rFonts w:ascii="Times New Roman" w:hAnsi="Times New Roman" w:cs="Times New Roman"/>
          <w:sz w:val="24"/>
          <w:szCs w:val="24"/>
        </w:rPr>
        <w:softHyphen/>
        <w:t xml:space="preserve">cluding 2 hours of another class of road service –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will be paid 100 miles or 8 hours at pro rata rate for the trip plus 2 hours at pro rata rate for the other class of road service, both payments to be at highest rate applicable to any class of service per</w:t>
      </w:r>
      <w:r w:rsidRPr="00A71489">
        <w:rPr>
          <w:rFonts w:ascii="Times New Roman" w:hAnsi="Times New Roman" w:cs="Times New Roman"/>
          <w:sz w:val="24"/>
          <w:szCs w:val="24"/>
        </w:rPr>
        <w:softHyphen/>
        <w:t>formed.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xml:space="preserve">(b) An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in through freight service on a run of 1oo miles is on duty a spread of 9 hours, including 2 hours of another class of road service -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will be paid 100 miles or 8 hours at pro rata rate for the trip plus L hour at pro rata rate and 1 hour at time and one</w:t>
      </w:r>
      <w:r w:rsidRPr="00A71489">
        <w:rPr>
          <w:rFonts w:ascii="Times New Roman" w:hAnsi="Times New Roman" w:cs="Times New Roman"/>
          <w:sz w:val="24"/>
          <w:szCs w:val="24"/>
        </w:rPr>
        <w:noBreakHyphen/>
        <w:t>half for the other class of road service, both payments to be at the highest rate applicable to any class of service performed.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xml:space="preserve">(c) An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in through freight service on a run of 100 miles is on duty a spread of 10 hours, including 2 hours of another class of road service </w:t>
      </w:r>
      <w:r w:rsidRPr="00A71489">
        <w:rPr>
          <w:rFonts w:ascii="Times New Roman" w:hAnsi="Times New Roman" w:cs="Times New Roman"/>
          <w:sz w:val="24"/>
          <w:szCs w:val="24"/>
        </w:rPr>
        <w:noBreakHyphen/>
        <w:t xml:space="preserve">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will be paid 100 miles or 8 hours at pro rata rate for the trip plus 2 hours at time and one</w:t>
      </w:r>
      <w:r w:rsidRPr="00A71489">
        <w:rPr>
          <w:rFonts w:ascii="Times New Roman" w:hAnsi="Times New Roman" w:cs="Times New Roman"/>
          <w:sz w:val="24"/>
          <w:szCs w:val="24"/>
        </w:rPr>
        <w:noBreakHyphen/>
        <w:t>half for the other class of road service, both payments to be at the highest rate applicable to any class of service per</w:t>
      </w:r>
      <w:r w:rsidRPr="00A71489">
        <w:rPr>
          <w:rFonts w:ascii="Times New Roman" w:hAnsi="Times New Roman" w:cs="Times New Roman"/>
          <w:sz w:val="24"/>
          <w:szCs w:val="24"/>
        </w:rPr>
        <w:softHyphen/>
        <w:t>formed.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xml:space="preserve">(d) An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in through freight service on a run of 100 miles is on duty a spread of 12 hours, including 2 hours of another class of road service </w:t>
      </w:r>
      <w:r w:rsidRPr="00A71489">
        <w:rPr>
          <w:rFonts w:ascii="Times New Roman" w:hAnsi="Times New Roman" w:cs="Times New Roman"/>
          <w:sz w:val="24"/>
          <w:szCs w:val="24"/>
        </w:rPr>
        <w:noBreakHyphen/>
        <w:t xml:space="preserve">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will be paid 100 miles or 8 hours at pro rata rate plus 2 hours at time and one</w:t>
      </w:r>
      <w:r w:rsidRPr="00A71489">
        <w:rPr>
          <w:rFonts w:ascii="Times New Roman" w:hAnsi="Times New Roman" w:cs="Times New Roman"/>
          <w:sz w:val="24"/>
          <w:szCs w:val="24"/>
        </w:rPr>
        <w:noBreakHyphen/>
        <w:t>half for the trip plus 2 hours at time and one</w:t>
      </w:r>
      <w:r w:rsidRPr="00A71489">
        <w:rPr>
          <w:rFonts w:ascii="Times New Roman" w:hAnsi="Times New Roman" w:cs="Times New Roman"/>
          <w:sz w:val="24"/>
          <w:szCs w:val="24"/>
        </w:rPr>
        <w:noBreakHyphen/>
        <w:t>half for the other class of road service, both pay</w:t>
      </w:r>
      <w:r w:rsidRPr="00A71489">
        <w:rPr>
          <w:rFonts w:ascii="Times New Roman" w:hAnsi="Times New Roman" w:cs="Times New Roman"/>
          <w:sz w:val="24"/>
          <w:szCs w:val="24"/>
        </w:rPr>
        <w:softHyphen/>
        <w:t>ments to be at the highest rate appli</w:t>
      </w:r>
      <w:r w:rsidRPr="00A71489">
        <w:rPr>
          <w:rFonts w:ascii="Times New Roman" w:hAnsi="Times New Roman" w:cs="Times New Roman"/>
          <w:sz w:val="24"/>
          <w:szCs w:val="24"/>
        </w:rPr>
        <w:softHyphen/>
        <w:t>cable to any class of service performed.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lastRenderedPageBreak/>
        <w:t xml:space="preserve">(e) An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in through freight service on a run of 150 miles is on duty a spread of 10 hours, including 2 hours of another class of road service </w:t>
      </w:r>
      <w:r w:rsidRPr="00A71489">
        <w:rPr>
          <w:rFonts w:ascii="Times New Roman" w:hAnsi="Times New Roman" w:cs="Times New Roman"/>
          <w:sz w:val="24"/>
          <w:szCs w:val="24"/>
        </w:rPr>
        <w:noBreakHyphen/>
        <w:t xml:space="preserve"> </w:t>
      </w:r>
      <w:proofErr w:type="spellStart"/>
      <w:r w:rsidRPr="00A71489">
        <w:rPr>
          <w:rFonts w:ascii="Times New Roman" w:hAnsi="Times New Roman" w:cs="Times New Roman"/>
          <w:sz w:val="24"/>
          <w:szCs w:val="24"/>
        </w:rPr>
        <w:t>Employe</w:t>
      </w:r>
      <w:proofErr w:type="spellEnd"/>
      <w:r w:rsidRPr="00A71489">
        <w:rPr>
          <w:rFonts w:ascii="Times New Roman" w:hAnsi="Times New Roman" w:cs="Times New Roman"/>
          <w:sz w:val="24"/>
          <w:szCs w:val="24"/>
        </w:rPr>
        <w:t xml:space="preserve"> will be paid l5O miles or 12 hours at pro rata rate for the trip, plus 2 hours at pro rata rate for the other class of road service, both pay</w:t>
      </w:r>
      <w:r w:rsidRPr="00A71489">
        <w:rPr>
          <w:rFonts w:ascii="Times New Roman" w:hAnsi="Times New Roman" w:cs="Times New Roman"/>
          <w:sz w:val="24"/>
          <w:szCs w:val="24"/>
        </w:rPr>
        <w:softHyphen/>
        <w:t>ments to be at the highest rate appli</w:t>
      </w:r>
      <w:r w:rsidRPr="00A71489">
        <w:rPr>
          <w:rFonts w:ascii="Times New Roman" w:hAnsi="Times New Roman" w:cs="Times New Roman"/>
          <w:sz w:val="24"/>
          <w:szCs w:val="24"/>
        </w:rPr>
        <w:softHyphen/>
        <w:t>cable to any class of service performed.</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B.   This rule applies: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1.  Unassigned and/or assigned road service.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2.  Another class of road service regard</w:t>
      </w:r>
      <w:r w:rsidRPr="00A71489">
        <w:rPr>
          <w:rFonts w:ascii="Times New Roman" w:hAnsi="Times New Roman" w:cs="Times New Roman"/>
          <w:sz w:val="24"/>
          <w:szCs w:val="24"/>
        </w:rPr>
        <w:softHyphen/>
      </w:r>
    </w:p>
    <w:p w:rsidR="00A71489" w:rsidRPr="00A71489" w:rsidRDefault="00A71489" w:rsidP="00A71489">
      <w:pPr>
        <w:spacing w:after="0"/>
        <w:rPr>
          <w:rFonts w:ascii="Times New Roman" w:hAnsi="Times New Roman" w:cs="Times New Roman"/>
          <w:sz w:val="24"/>
          <w:szCs w:val="24"/>
        </w:rPr>
      </w:pPr>
      <w:proofErr w:type="gramStart"/>
      <w:r w:rsidRPr="00A71489">
        <w:rPr>
          <w:rFonts w:ascii="Times New Roman" w:hAnsi="Times New Roman" w:cs="Times New Roman"/>
          <w:sz w:val="24"/>
          <w:szCs w:val="24"/>
        </w:rPr>
        <w:t>less</w:t>
      </w:r>
      <w:proofErr w:type="gramEnd"/>
      <w:r w:rsidRPr="00A71489">
        <w:rPr>
          <w:rFonts w:ascii="Times New Roman" w:hAnsi="Times New Roman" w:cs="Times New Roman"/>
          <w:sz w:val="24"/>
          <w:szCs w:val="24"/>
        </w:rPr>
        <w:t xml:space="preserve"> of when notified, whether at time</w:t>
      </w:r>
    </w:p>
    <w:p w:rsidR="00A71489" w:rsidRPr="00A71489" w:rsidRDefault="00A71489" w:rsidP="00A71489">
      <w:pPr>
        <w:spacing w:after="0"/>
        <w:rPr>
          <w:rFonts w:ascii="Times New Roman" w:hAnsi="Times New Roman" w:cs="Times New Roman"/>
          <w:sz w:val="24"/>
          <w:szCs w:val="24"/>
        </w:rPr>
      </w:pPr>
      <w:proofErr w:type="gramStart"/>
      <w:r w:rsidRPr="00A71489">
        <w:rPr>
          <w:rFonts w:ascii="Times New Roman" w:hAnsi="Times New Roman" w:cs="Times New Roman"/>
          <w:sz w:val="24"/>
          <w:szCs w:val="24"/>
        </w:rPr>
        <w:t>called</w:t>
      </w:r>
      <w:proofErr w:type="gramEnd"/>
      <w:r w:rsidRPr="00A71489">
        <w:rPr>
          <w:rFonts w:ascii="Times New Roman" w:hAnsi="Times New Roman" w:cs="Times New Roman"/>
          <w:sz w:val="24"/>
          <w:szCs w:val="24"/>
        </w:rPr>
        <w:t>, at the outset of, or during the</w:t>
      </w:r>
    </w:p>
    <w:p w:rsidR="00A71489" w:rsidRPr="00A71489" w:rsidRDefault="00A71489" w:rsidP="00A71489">
      <w:pPr>
        <w:spacing w:after="0"/>
        <w:rPr>
          <w:rFonts w:ascii="Times New Roman" w:hAnsi="Times New Roman" w:cs="Times New Roman"/>
          <w:sz w:val="24"/>
          <w:szCs w:val="24"/>
        </w:rPr>
      </w:pPr>
      <w:proofErr w:type="gramStart"/>
      <w:r w:rsidRPr="00A71489">
        <w:rPr>
          <w:rFonts w:ascii="Times New Roman" w:hAnsi="Times New Roman" w:cs="Times New Roman"/>
          <w:sz w:val="24"/>
          <w:szCs w:val="24"/>
        </w:rPr>
        <w:t>tour</w:t>
      </w:r>
      <w:proofErr w:type="gramEnd"/>
      <w:r w:rsidRPr="00A71489">
        <w:rPr>
          <w:rFonts w:ascii="Times New Roman" w:hAnsi="Times New Roman" w:cs="Times New Roman"/>
          <w:sz w:val="24"/>
          <w:szCs w:val="24"/>
        </w:rPr>
        <w:t xml:space="preserve"> of duty.</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3.</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C.</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Passenger service, except that helper or pusher service not a part of the regular passenger assignment, or wreck or work train service, should not be required except in emergencies.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This rule does not involve the combining of road with yard service nor modify or set aside: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Lap</w:t>
      </w:r>
      <w:r w:rsidRPr="00A71489">
        <w:rPr>
          <w:rFonts w:ascii="Times New Roman" w:hAnsi="Times New Roman" w:cs="Times New Roman"/>
          <w:sz w:val="24"/>
          <w:szCs w:val="24"/>
        </w:rPr>
        <w:noBreakHyphen/>
      </w:r>
      <w:proofErr w:type="spellStart"/>
      <w:r w:rsidRPr="00A71489">
        <w:rPr>
          <w:rFonts w:ascii="Times New Roman" w:hAnsi="Times New Roman" w:cs="Times New Roman"/>
          <w:sz w:val="24"/>
          <w:szCs w:val="24"/>
        </w:rPr>
        <w:t>back</w:t>
      </w:r>
      <w:proofErr w:type="spellEnd"/>
      <w:r w:rsidRPr="00A71489">
        <w:rPr>
          <w:rFonts w:ascii="Times New Roman" w:hAnsi="Times New Roman" w:cs="Times New Roman"/>
          <w:sz w:val="24"/>
          <w:szCs w:val="24"/>
        </w:rPr>
        <w:t xml:space="preserve"> or side trip rules except when a combination of service includes work, wreck, helper or pusher service and such movements are made in the performance of work, wreck, helper or pusher service.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proofErr w:type="gramStart"/>
      <w:r w:rsidRPr="00A71489">
        <w:rPr>
          <w:rFonts w:ascii="Times New Roman" w:hAnsi="Times New Roman" w:cs="Times New Roman"/>
          <w:sz w:val="24"/>
          <w:szCs w:val="24"/>
        </w:rPr>
        <w:t>Conversion rules.</w:t>
      </w:r>
      <w:proofErr w:type="gramEnd"/>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3. Terminal switching and/or special terminal allowance rules.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II. Wage Stabilization Finding and Certification:</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This Board specifically finds and certifies that the award herein rendered is consistent with the standards now in effect, established by or pursuant to law, for the purpose of controlling inflationary tendencies.</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Award rendered and filed in the Office of the Clerk of the United States District Court for the District of Columbia, this 3rd day of December, 1952.</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BOARD OF ARBITRATION</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Paul N. Guthrie</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Neutral Arbitrator and Chairman</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Effective February 3, 1953</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 </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sz w:val="24"/>
          <w:szCs w:val="24"/>
        </w:rPr>
        <w:t>(A</w:t>
      </w:r>
      <w:r w:rsidRPr="00A71489">
        <w:rPr>
          <w:rFonts w:ascii="Times New Roman" w:hAnsi="Times New Roman" w:cs="Times New Roman"/>
          <w:sz w:val="24"/>
          <w:szCs w:val="24"/>
        </w:rPr>
        <w:noBreakHyphen/>
        <w:t>68</w:t>
      </w:r>
      <w:r w:rsidRPr="00A71489">
        <w:rPr>
          <w:rFonts w:ascii="Times New Roman" w:hAnsi="Times New Roman" w:cs="Times New Roman"/>
          <w:sz w:val="24"/>
          <w:szCs w:val="24"/>
        </w:rPr>
        <w:noBreakHyphen/>
        <w:t>5)</w:t>
      </w:r>
    </w:p>
    <w:p w:rsidR="00A71489" w:rsidRPr="00A71489" w:rsidRDefault="00A71489" w:rsidP="00A71489">
      <w:pPr>
        <w:spacing w:after="0"/>
        <w:rPr>
          <w:rFonts w:ascii="Times New Roman" w:hAnsi="Times New Roman" w:cs="Times New Roman"/>
          <w:sz w:val="24"/>
          <w:szCs w:val="24"/>
        </w:rPr>
      </w:pPr>
      <w:r w:rsidRPr="00A71489">
        <w:rPr>
          <w:rFonts w:ascii="Times New Roman" w:hAnsi="Times New Roman" w:cs="Times New Roman"/>
          <w:i/>
          <w:iCs/>
          <w:sz w:val="24"/>
          <w:szCs w:val="24"/>
        </w:rPr>
        <w:lastRenderedPageBreak/>
        <w:t> </w:t>
      </w:r>
    </w:p>
    <w:p w:rsidR="0094253A" w:rsidRPr="00A71489" w:rsidRDefault="0094253A" w:rsidP="00A71489">
      <w:pPr>
        <w:spacing w:after="0"/>
        <w:rPr>
          <w:rFonts w:ascii="Times New Roman" w:hAnsi="Times New Roman" w:cs="Times New Roman"/>
          <w:sz w:val="24"/>
          <w:szCs w:val="24"/>
        </w:rPr>
      </w:pPr>
    </w:p>
    <w:sectPr w:rsidR="0094253A" w:rsidRPr="00A7148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71489"/>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3AE13-73BE-440D-8E86-76684E72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2014-09-11T16:17:00Z</dcterms:created>
  <dcterms:modified xsi:type="dcterms:W3CDTF">2014-09-11T16:17:00Z</dcterms:modified>
</cp:coreProperties>
</file>